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7A" w:rsidRDefault="0082057A" w:rsidP="0082057A">
      <w:pPr>
        <w:pStyle w:val="20"/>
        <w:shd w:val="clear" w:color="auto" w:fill="auto"/>
        <w:spacing w:line="240" w:lineRule="auto"/>
        <w:ind w:firstLine="780"/>
        <w:jc w:val="both"/>
      </w:pPr>
      <w:r w:rsidRPr="00A40B82">
        <w:rPr>
          <w:i/>
          <w:u w:val="single"/>
        </w:rPr>
        <w:t>Колледж объявляет прием на подготовку специалистов со средним профессиональным образованием согласно лицензии, по специальностям</w:t>
      </w:r>
      <w:r>
        <w:t>:</w:t>
      </w:r>
    </w:p>
    <w:p w:rsidR="0082057A" w:rsidRPr="00017BA1" w:rsidRDefault="0082057A" w:rsidP="0082057A">
      <w:pPr>
        <w:pStyle w:val="20"/>
        <w:shd w:val="clear" w:color="auto" w:fill="auto"/>
        <w:spacing w:line="240" w:lineRule="auto"/>
        <w:ind w:firstLine="780"/>
        <w:jc w:val="both"/>
        <w:rPr>
          <w:b/>
        </w:rPr>
      </w:pPr>
      <w:r>
        <w:rPr>
          <w:rStyle w:val="21"/>
        </w:rPr>
        <w:t xml:space="preserve">09.02.02 «Компьютерные сети» </w:t>
      </w:r>
      <w:r w:rsidRPr="00017BA1">
        <w:rPr>
          <w:b/>
        </w:rPr>
        <w:t xml:space="preserve">- базовый уровень, квалификация </w:t>
      </w:r>
      <w:r>
        <w:rPr>
          <w:b/>
        </w:rPr>
        <w:t>–</w:t>
      </w:r>
      <w:r w:rsidRPr="00017BA1">
        <w:rPr>
          <w:b/>
        </w:rPr>
        <w:t xml:space="preserve"> техник</w:t>
      </w:r>
      <w:r>
        <w:rPr>
          <w:b/>
        </w:rPr>
        <w:t xml:space="preserve"> </w:t>
      </w:r>
      <w:r w:rsidRPr="00017BA1">
        <w:rPr>
          <w:b/>
        </w:rPr>
        <w:t xml:space="preserve">по компьютерным сетям; </w:t>
      </w:r>
    </w:p>
    <w:p w:rsidR="0082057A" w:rsidRDefault="0082057A" w:rsidP="0082057A">
      <w:pPr>
        <w:pStyle w:val="50"/>
        <w:shd w:val="clear" w:color="auto" w:fill="auto"/>
        <w:spacing w:line="240" w:lineRule="auto"/>
        <w:ind w:firstLine="780"/>
        <w:jc w:val="both"/>
      </w:pPr>
      <w:r>
        <w:rPr>
          <w:rStyle w:val="51"/>
        </w:rPr>
        <w:t xml:space="preserve">очная форма обучения срок обучения </w:t>
      </w:r>
      <w:r>
        <w:t>- 3 г. 10 мес. на базе основного общего образования; 2 г. 10 мес. на базе среднего общего образования.</w:t>
      </w:r>
    </w:p>
    <w:p w:rsidR="0082057A" w:rsidRDefault="0082057A" w:rsidP="0082057A">
      <w:pPr>
        <w:pStyle w:val="50"/>
        <w:shd w:val="clear" w:color="auto" w:fill="auto"/>
        <w:spacing w:line="240" w:lineRule="auto"/>
        <w:ind w:firstLine="709"/>
        <w:jc w:val="both"/>
      </w:pPr>
      <w:r>
        <w:rPr>
          <w:rStyle w:val="51"/>
        </w:rPr>
        <w:t>заочная форма</w:t>
      </w:r>
      <w:r w:rsidRPr="00017BA1">
        <w:rPr>
          <w:rStyle w:val="51"/>
        </w:rPr>
        <w:t xml:space="preserve"> </w:t>
      </w:r>
      <w:r>
        <w:rPr>
          <w:rStyle w:val="51"/>
        </w:rPr>
        <w:t xml:space="preserve">обучения срок обучения </w:t>
      </w:r>
      <w:r>
        <w:t>- 4 г. 2 мес. на базе основного общего образования; 3 г. 2 мес. на базе среднего общего образования.</w:t>
      </w:r>
    </w:p>
    <w:p w:rsidR="0082057A" w:rsidRPr="0082057A" w:rsidRDefault="0082057A" w:rsidP="0082057A">
      <w:pPr>
        <w:spacing w:after="0" w:line="240" w:lineRule="auto"/>
        <w:ind w:firstLine="709"/>
        <w:jc w:val="both"/>
        <w:rPr>
          <w:rStyle w:val="21"/>
          <w:rFonts w:eastAsiaTheme="minorHAnsi"/>
        </w:rPr>
      </w:pPr>
      <w:r w:rsidRPr="0082057A">
        <w:rPr>
          <w:rStyle w:val="21"/>
          <w:rFonts w:eastAsiaTheme="minorHAnsi"/>
        </w:rPr>
        <w:t>09.02.03 «Программирование в компьютерных системах» - базовый уровень, квалификация - техник - программист;</w:t>
      </w:r>
    </w:p>
    <w:p w:rsidR="0082057A" w:rsidRDefault="0082057A" w:rsidP="0082057A">
      <w:pPr>
        <w:pStyle w:val="50"/>
        <w:shd w:val="clear" w:color="auto" w:fill="auto"/>
        <w:spacing w:line="240" w:lineRule="auto"/>
        <w:ind w:firstLine="709"/>
        <w:jc w:val="both"/>
      </w:pPr>
      <w:r>
        <w:rPr>
          <w:rStyle w:val="51"/>
        </w:rPr>
        <w:t>очная форма</w:t>
      </w:r>
      <w:r w:rsidRPr="00017BA1">
        <w:rPr>
          <w:rStyle w:val="51"/>
        </w:rPr>
        <w:t xml:space="preserve"> </w:t>
      </w:r>
      <w:r>
        <w:rPr>
          <w:rStyle w:val="51"/>
        </w:rPr>
        <w:t xml:space="preserve">обучения срок обучения </w:t>
      </w:r>
      <w:r>
        <w:t>— 3 г. 10 мес. на базе основного общего образования; 2 г. 10 мес. на базе среднего общего образования.</w:t>
      </w:r>
    </w:p>
    <w:p w:rsidR="0082057A" w:rsidRPr="0082057A" w:rsidRDefault="0082057A" w:rsidP="0082057A">
      <w:pPr>
        <w:spacing w:after="0" w:line="240" w:lineRule="auto"/>
        <w:ind w:firstLine="709"/>
        <w:jc w:val="both"/>
      </w:pPr>
      <w:r w:rsidRPr="0082057A">
        <w:rPr>
          <w:rStyle w:val="70"/>
          <w:rFonts w:eastAsiaTheme="minorHAnsi"/>
          <w:bCs w:val="0"/>
        </w:rPr>
        <w:t xml:space="preserve">15.02.06 «Монтаж и техническая эксплуатация </w:t>
      </w:r>
      <w:proofErr w:type="spellStart"/>
      <w:r w:rsidRPr="0082057A">
        <w:rPr>
          <w:rStyle w:val="70"/>
          <w:rFonts w:eastAsiaTheme="minorHAnsi"/>
          <w:bCs w:val="0"/>
        </w:rPr>
        <w:t>холодильн</w:t>
      </w:r>
      <w:proofErr w:type="gramStart"/>
      <w:r w:rsidRPr="0082057A">
        <w:rPr>
          <w:rStyle w:val="70"/>
          <w:rFonts w:eastAsiaTheme="minorHAnsi"/>
          <w:bCs w:val="0"/>
        </w:rPr>
        <w:t>о</w:t>
      </w:r>
      <w:proofErr w:type="spellEnd"/>
      <w:r w:rsidRPr="0082057A">
        <w:rPr>
          <w:rStyle w:val="70"/>
          <w:rFonts w:eastAsiaTheme="minorHAnsi"/>
          <w:bCs w:val="0"/>
        </w:rPr>
        <w:t>-</w:t>
      </w:r>
      <w:proofErr w:type="gramEnd"/>
      <w:r w:rsidRPr="0082057A">
        <w:rPr>
          <w:rStyle w:val="70"/>
          <w:rFonts w:eastAsiaTheme="minorHAnsi"/>
          <w:bCs w:val="0"/>
        </w:rPr>
        <w:t xml:space="preserve"> компрессорных машин и установок (по отраслям)»</w:t>
      </w:r>
      <w:r w:rsidRPr="0082057A">
        <w:t xml:space="preserve"> - </w:t>
      </w:r>
      <w:r w:rsidRPr="0082057A">
        <w:rPr>
          <w:rStyle w:val="71"/>
          <w:rFonts w:eastAsiaTheme="minorHAnsi"/>
        </w:rPr>
        <w:t>базовый уровень, квалификация - техник;</w:t>
      </w:r>
    </w:p>
    <w:p w:rsidR="0082057A" w:rsidRDefault="0082057A" w:rsidP="0082057A">
      <w:pPr>
        <w:pStyle w:val="50"/>
        <w:shd w:val="clear" w:color="auto" w:fill="auto"/>
        <w:spacing w:line="240" w:lineRule="auto"/>
        <w:ind w:firstLine="709"/>
        <w:jc w:val="both"/>
      </w:pPr>
      <w:r>
        <w:rPr>
          <w:rStyle w:val="51"/>
        </w:rPr>
        <w:t xml:space="preserve">очная форма обучения срок обучения — 3 </w:t>
      </w:r>
      <w:r>
        <w:t xml:space="preserve">г. 10 мес. на базе основного общего образования; 2 г. 10 мес. на базе среднего общего образования, </w:t>
      </w:r>
    </w:p>
    <w:p w:rsidR="0082057A" w:rsidRDefault="0082057A" w:rsidP="0082057A">
      <w:pPr>
        <w:pStyle w:val="50"/>
        <w:shd w:val="clear" w:color="auto" w:fill="auto"/>
        <w:spacing w:line="240" w:lineRule="auto"/>
        <w:ind w:firstLine="709"/>
        <w:jc w:val="both"/>
      </w:pPr>
      <w:r>
        <w:rPr>
          <w:rStyle w:val="51"/>
        </w:rPr>
        <w:t>заочная форма</w:t>
      </w:r>
      <w:r w:rsidRPr="00017BA1">
        <w:rPr>
          <w:rStyle w:val="51"/>
        </w:rPr>
        <w:t xml:space="preserve"> </w:t>
      </w:r>
      <w:r>
        <w:rPr>
          <w:rStyle w:val="51"/>
        </w:rPr>
        <w:t xml:space="preserve">обучения срок обучения </w:t>
      </w:r>
      <w:r>
        <w:t>- 4 г. 2 мес. на базе основного общего образования; 3 г. 2 мес. на базе среднего общего образования.</w:t>
      </w:r>
    </w:p>
    <w:p w:rsidR="0082057A" w:rsidRPr="0082057A" w:rsidRDefault="0082057A" w:rsidP="008205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57A">
        <w:rPr>
          <w:rFonts w:ascii="Times New Roman" w:hAnsi="Times New Roman" w:cs="Times New Roman"/>
          <w:b/>
          <w:sz w:val="28"/>
          <w:szCs w:val="28"/>
          <w:u w:val="single"/>
        </w:rPr>
        <w:t>15.02.01 «Монтаж и техническая эксплуатация промышленного оборудования (по отраслям)»</w:t>
      </w:r>
      <w:r w:rsidRPr="0082057A">
        <w:rPr>
          <w:rFonts w:ascii="Times New Roman" w:hAnsi="Times New Roman" w:cs="Times New Roman"/>
          <w:b/>
          <w:sz w:val="28"/>
          <w:szCs w:val="28"/>
        </w:rPr>
        <w:t xml:space="preserve"> - базовый уровень, квалификация - техник - механик;</w:t>
      </w:r>
    </w:p>
    <w:p w:rsidR="0082057A" w:rsidRDefault="0082057A" w:rsidP="0082057A">
      <w:pPr>
        <w:pStyle w:val="50"/>
        <w:shd w:val="clear" w:color="auto" w:fill="auto"/>
        <w:spacing w:line="240" w:lineRule="auto"/>
        <w:ind w:firstLine="709"/>
        <w:jc w:val="both"/>
      </w:pPr>
      <w:r>
        <w:rPr>
          <w:rStyle w:val="51"/>
        </w:rPr>
        <w:t xml:space="preserve">очная форма обучения срок обучения </w:t>
      </w:r>
      <w:r>
        <w:t xml:space="preserve">— 3 г. 10 мес. на базе основного общего образования; 2 г. 10 мес. на базе среднего общего образования, </w:t>
      </w:r>
    </w:p>
    <w:p w:rsidR="0082057A" w:rsidRDefault="0082057A" w:rsidP="0082057A">
      <w:pPr>
        <w:pStyle w:val="50"/>
        <w:shd w:val="clear" w:color="auto" w:fill="auto"/>
        <w:spacing w:line="240" w:lineRule="auto"/>
        <w:ind w:firstLine="709"/>
        <w:jc w:val="both"/>
      </w:pPr>
      <w:r>
        <w:rPr>
          <w:rStyle w:val="51"/>
        </w:rPr>
        <w:t>заочная форма</w:t>
      </w:r>
      <w:r w:rsidRPr="00017BA1">
        <w:rPr>
          <w:rStyle w:val="51"/>
        </w:rPr>
        <w:t xml:space="preserve"> </w:t>
      </w:r>
      <w:r>
        <w:rPr>
          <w:rStyle w:val="51"/>
        </w:rPr>
        <w:t xml:space="preserve">обучения срок обучения </w:t>
      </w:r>
      <w:r>
        <w:t>- 4 г. 2 мес. на базе основного общего образования; 3 г. 2 мес. на базе среднего общего образования.</w:t>
      </w:r>
    </w:p>
    <w:p w:rsidR="0082057A" w:rsidRPr="0082057A" w:rsidRDefault="0082057A" w:rsidP="008205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bookmark3"/>
      <w:r w:rsidRPr="0082057A">
        <w:rPr>
          <w:rFonts w:ascii="Times New Roman" w:hAnsi="Times New Roman" w:cs="Times New Roman"/>
          <w:b/>
          <w:sz w:val="28"/>
          <w:szCs w:val="28"/>
          <w:u w:val="single"/>
        </w:rPr>
        <w:t>19.02.03 «Технология хлеба, кондитерских и макаронных изделий» -</w:t>
      </w:r>
      <w:bookmarkEnd w:id="0"/>
      <w:r w:rsidRPr="008205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базовый уровень, квалификация - техник-технолог;</w:t>
      </w:r>
    </w:p>
    <w:p w:rsidR="0082057A" w:rsidRDefault="0082057A" w:rsidP="0082057A">
      <w:pPr>
        <w:pStyle w:val="50"/>
        <w:shd w:val="clear" w:color="auto" w:fill="auto"/>
        <w:spacing w:line="240" w:lineRule="auto"/>
        <w:ind w:firstLine="709"/>
        <w:jc w:val="both"/>
      </w:pPr>
      <w:r>
        <w:rPr>
          <w:rStyle w:val="51"/>
        </w:rPr>
        <w:t xml:space="preserve">очная форма обучения срок обучения </w:t>
      </w:r>
      <w:r>
        <w:t xml:space="preserve">— 3 г. 10 мес. на базе основного общего образования; 2 г. 10 мес. на базе среднего общего образования, </w:t>
      </w:r>
    </w:p>
    <w:p w:rsidR="0082057A" w:rsidRDefault="0082057A" w:rsidP="0082057A">
      <w:pPr>
        <w:pStyle w:val="50"/>
        <w:shd w:val="clear" w:color="auto" w:fill="auto"/>
        <w:spacing w:line="240" w:lineRule="auto"/>
        <w:ind w:firstLine="709"/>
        <w:jc w:val="both"/>
      </w:pPr>
      <w:r>
        <w:rPr>
          <w:rStyle w:val="51"/>
        </w:rPr>
        <w:t>заочная форма</w:t>
      </w:r>
      <w:r w:rsidRPr="00017BA1">
        <w:rPr>
          <w:rStyle w:val="51"/>
        </w:rPr>
        <w:t xml:space="preserve"> </w:t>
      </w:r>
      <w:r>
        <w:rPr>
          <w:rStyle w:val="51"/>
        </w:rPr>
        <w:t xml:space="preserve">обучения срок обучения </w:t>
      </w:r>
      <w:r>
        <w:t>- 4 г. 2 мес. на базе основного общего образования; 3 г. 2 мес. на базе среднего общего образования.</w:t>
      </w:r>
    </w:p>
    <w:p w:rsidR="0082057A" w:rsidRPr="0082057A" w:rsidRDefault="0082057A" w:rsidP="008205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57A">
        <w:rPr>
          <w:rFonts w:ascii="Times New Roman" w:hAnsi="Times New Roman" w:cs="Times New Roman"/>
          <w:b/>
          <w:sz w:val="28"/>
          <w:szCs w:val="28"/>
          <w:u w:val="single"/>
        </w:rPr>
        <w:t>19.02.05 «Технология бродильных производств и виноделие» - базовый уровень, квалификация — техник-технолог;</w:t>
      </w:r>
    </w:p>
    <w:p w:rsidR="0082057A" w:rsidRDefault="0082057A" w:rsidP="0082057A">
      <w:pPr>
        <w:pStyle w:val="50"/>
        <w:shd w:val="clear" w:color="auto" w:fill="auto"/>
        <w:spacing w:line="240" w:lineRule="auto"/>
        <w:ind w:firstLine="709"/>
        <w:jc w:val="both"/>
      </w:pPr>
      <w:r>
        <w:rPr>
          <w:rStyle w:val="51"/>
        </w:rPr>
        <w:t xml:space="preserve">очная форма обучения срок обучения </w:t>
      </w:r>
      <w:r>
        <w:t xml:space="preserve">— 3 г. 10 мес. на базе основного общего образования; 2 г. 10 мес. на базе среднего общего образования, </w:t>
      </w:r>
    </w:p>
    <w:p w:rsidR="0082057A" w:rsidRDefault="0082057A" w:rsidP="0082057A">
      <w:pPr>
        <w:pStyle w:val="50"/>
        <w:shd w:val="clear" w:color="auto" w:fill="auto"/>
        <w:spacing w:line="240" w:lineRule="auto"/>
        <w:ind w:firstLine="709"/>
        <w:jc w:val="both"/>
      </w:pPr>
      <w:r>
        <w:rPr>
          <w:rStyle w:val="51"/>
        </w:rPr>
        <w:t>заочная форма</w:t>
      </w:r>
      <w:r w:rsidRPr="00017BA1">
        <w:rPr>
          <w:rStyle w:val="51"/>
        </w:rPr>
        <w:t xml:space="preserve"> </w:t>
      </w:r>
      <w:r>
        <w:rPr>
          <w:rStyle w:val="51"/>
        </w:rPr>
        <w:t xml:space="preserve">обучения срок обучения </w:t>
      </w:r>
      <w:r>
        <w:t>- 4 г. 2 мес. на базе основного общего образования; 3 г. 2 мес. на базе среднего общего образования.</w:t>
      </w:r>
    </w:p>
    <w:p w:rsidR="0082057A" w:rsidRPr="0082057A" w:rsidRDefault="0082057A" w:rsidP="0082057A">
      <w:pPr>
        <w:spacing w:after="0" w:line="240" w:lineRule="auto"/>
        <w:ind w:firstLine="709"/>
        <w:jc w:val="both"/>
      </w:pPr>
      <w:r w:rsidRPr="0082057A">
        <w:rPr>
          <w:rStyle w:val="70"/>
          <w:rFonts w:eastAsiaTheme="minorHAnsi"/>
          <w:bCs w:val="0"/>
        </w:rPr>
        <w:t>19.02.08 «Технология мяса и мясных продуктов»</w:t>
      </w:r>
      <w:r w:rsidRPr="0082057A">
        <w:t xml:space="preserve"> - </w:t>
      </w:r>
      <w:r w:rsidRPr="0082057A">
        <w:rPr>
          <w:rStyle w:val="71"/>
          <w:rFonts w:eastAsiaTheme="minorHAnsi"/>
        </w:rPr>
        <w:t xml:space="preserve">базовый уровень, квалификация - </w:t>
      </w:r>
      <w:r w:rsidRPr="0082057A">
        <w:rPr>
          <w:rStyle w:val="72"/>
          <w:rFonts w:eastAsiaTheme="minorHAnsi"/>
        </w:rPr>
        <w:t>техник-технолог;</w:t>
      </w:r>
    </w:p>
    <w:p w:rsidR="0082057A" w:rsidRDefault="0082057A" w:rsidP="0082057A">
      <w:pPr>
        <w:pStyle w:val="50"/>
        <w:shd w:val="clear" w:color="auto" w:fill="auto"/>
        <w:spacing w:line="240" w:lineRule="auto"/>
        <w:ind w:firstLine="709"/>
      </w:pPr>
      <w:r>
        <w:rPr>
          <w:rStyle w:val="51"/>
        </w:rPr>
        <w:t xml:space="preserve">очная форма обучения срок обучения </w:t>
      </w:r>
      <w:r>
        <w:t xml:space="preserve">— 3 г. 10 мес. на базе основного общего образования; 2 г. 10 мес. на базе среднего общего образования, </w:t>
      </w:r>
    </w:p>
    <w:p w:rsidR="0082057A" w:rsidRDefault="0082057A" w:rsidP="0082057A">
      <w:pPr>
        <w:pStyle w:val="50"/>
        <w:shd w:val="clear" w:color="auto" w:fill="auto"/>
        <w:spacing w:line="240" w:lineRule="auto"/>
        <w:ind w:firstLine="709"/>
        <w:jc w:val="both"/>
      </w:pPr>
      <w:r>
        <w:rPr>
          <w:rStyle w:val="51"/>
        </w:rPr>
        <w:t>заочная форма</w:t>
      </w:r>
      <w:r w:rsidRPr="00017BA1">
        <w:rPr>
          <w:rStyle w:val="51"/>
        </w:rPr>
        <w:t xml:space="preserve"> </w:t>
      </w:r>
      <w:r>
        <w:rPr>
          <w:rStyle w:val="51"/>
        </w:rPr>
        <w:t xml:space="preserve">обучения срок обучения </w:t>
      </w:r>
      <w:r>
        <w:t>- 4 г. 2 мес. на базе основного общего образования; 3 г. 2 мес. на базе среднего общего образования.</w:t>
      </w:r>
    </w:p>
    <w:p w:rsidR="0082057A" w:rsidRPr="005B5A1D" w:rsidRDefault="0082057A" w:rsidP="0082057A">
      <w:pPr>
        <w:pStyle w:val="20"/>
        <w:shd w:val="clear" w:color="auto" w:fill="auto"/>
        <w:spacing w:line="240" w:lineRule="auto"/>
        <w:ind w:firstLine="800"/>
        <w:jc w:val="both"/>
        <w:rPr>
          <w:rStyle w:val="21"/>
        </w:rPr>
      </w:pPr>
      <w:r>
        <w:rPr>
          <w:rStyle w:val="21"/>
        </w:rPr>
        <w:t xml:space="preserve">38.02.01 </w:t>
      </w:r>
      <w:r w:rsidRPr="009F5C64">
        <w:rPr>
          <w:rStyle w:val="21"/>
        </w:rPr>
        <w:t xml:space="preserve">«Экономика и бухгалтерский учёт (по отраслям)» </w:t>
      </w:r>
      <w:r w:rsidRPr="005B5A1D">
        <w:rPr>
          <w:rStyle w:val="21"/>
        </w:rPr>
        <w:t xml:space="preserve">- базовый </w:t>
      </w:r>
      <w:r w:rsidRPr="005B5A1D">
        <w:rPr>
          <w:rStyle w:val="21"/>
        </w:rPr>
        <w:lastRenderedPageBreak/>
        <w:t>уровень, квалификация - бухгалтер;</w:t>
      </w:r>
    </w:p>
    <w:p w:rsidR="0082057A" w:rsidRDefault="0082057A" w:rsidP="0082057A">
      <w:pPr>
        <w:pStyle w:val="50"/>
        <w:shd w:val="clear" w:color="auto" w:fill="auto"/>
        <w:spacing w:line="240" w:lineRule="auto"/>
        <w:ind w:firstLine="709"/>
        <w:jc w:val="both"/>
      </w:pPr>
      <w:r>
        <w:rPr>
          <w:rStyle w:val="51"/>
        </w:rPr>
        <w:t xml:space="preserve">очная форма обучения срок обучения </w:t>
      </w:r>
      <w:r>
        <w:t>— 2 г. 10 мес. на базе основного общего образования; 1 г. 10 мес. на базе среднего общего образования.</w:t>
      </w:r>
    </w:p>
    <w:p w:rsidR="0082057A" w:rsidRDefault="0082057A" w:rsidP="0082057A">
      <w:pPr>
        <w:pStyle w:val="50"/>
        <w:shd w:val="clear" w:color="auto" w:fill="auto"/>
        <w:spacing w:line="240" w:lineRule="auto"/>
        <w:ind w:firstLine="709"/>
        <w:jc w:val="both"/>
      </w:pPr>
      <w:r>
        <w:rPr>
          <w:rStyle w:val="51"/>
        </w:rPr>
        <w:t>заочная форма</w:t>
      </w:r>
      <w:r w:rsidRPr="00017BA1">
        <w:rPr>
          <w:rStyle w:val="51"/>
        </w:rPr>
        <w:t xml:space="preserve"> </w:t>
      </w:r>
      <w:r>
        <w:rPr>
          <w:rStyle w:val="51"/>
        </w:rPr>
        <w:t xml:space="preserve">обучения срок обучения </w:t>
      </w:r>
      <w:r>
        <w:t>- 3 г. 2 мес. на базе основного общего образования; 2г. 2 мес. на базе среднего общего образования.</w:t>
      </w:r>
    </w:p>
    <w:p w:rsidR="0082057A" w:rsidRPr="009F5C64" w:rsidRDefault="0082057A" w:rsidP="0082057A">
      <w:pPr>
        <w:pStyle w:val="20"/>
        <w:shd w:val="clear" w:color="auto" w:fill="auto"/>
        <w:spacing w:line="240" w:lineRule="auto"/>
        <w:ind w:firstLine="800"/>
        <w:jc w:val="both"/>
        <w:rPr>
          <w:b/>
        </w:rPr>
      </w:pPr>
      <w:r>
        <w:rPr>
          <w:rStyle w:val="21"/>
        </w:rPr>
        <w:t xml:space="preserve">43.02.11 «Гостиничный сервис» </w:t>
      </w:r>
      <w:r>
        <w:t xml:space="preserve">- </w:t>
      </w:r>
      <w:r w:rsidRPr="009F5C64">
        <w:rPr>
          <w:b/>
        </w:rPr>
        <w:t>базовый уровень, квалификация - менеджер;</w:t>
      </w:r>
    </w:p>
    <w:p w:rsidR="0082057A" w:rsidRDefault="0082057A" w:rsidP="0082057A">
      <w:pPr>
        <w:pStyle w:val="50"/>
        <w:shd w:val="clear" w:color="auto" w:fill="auto"/>
        <w:spacing w:line="240" w:lineRule="auto"/>
        <w:ind w:firstLine="709"/>
        <w:rPr>
          <w:rStyle w:val="51"/>
          <w:i w:val="0"/>
          <w:iCs w:val="0"/>
        </w:rPr>
      </w:pPr>
      <w:r>
        <w:rPr>
          <w:rStyle w:val="51"/>
        </w:rPr>
        <w:t xml:space="preserve">очная форма обучения срок обучения </w:t>
      </w:r>
      <w:r>
        <w:t>-2 г. 10 мес. на базе основного общего образования; 1 г. 10 мес. на базе среднего общего образования.</w:t>
      </w:r>
      <w:r w:rsidRPr="00B46332">
        <w:rPr>
          <w:rStyle w:val="51"/>
        </w:rPr>
        <w:t xml:space="preserve"> </w:t>
      </w:r>
    </w:p>
    <w:p w:rsidR="0082057A" w:rsidRDefault="0082057A" w:rsidP="0082057A">
      <w:pPr>
        <w:pStyle w:val="50"/>
        <w:shd w:val="clear" w:color="auto" w:fill="auto"/>
        <w:spacing w:line="240" w:lineRule="auto"/>
        <w:ind w:firstLine="709"/>
        <w:jc w:val="both"/>
      </w:pPr>
      <w:r>
        <w:rPr>
          <w:rStyle w:val="51"/>
        </w:rPr>
        <w:t>заочная форма</w:t>
      </w:r>
      <w:r w:rsidRPr="00017BA1">
        <w:rPr>
          <w:rStyle w:val="51"/>
        </w:rPr>
        <w:t xml:space="preserve"> </w:t>
      </w:r>
      <w:r>
        <w:rPr>
          <w:rStyle w:val="51"/>
        </w:rPr>
        <w:t xml:space="preserve">обучения срок обучения </w:t>
      </w:r>
      <w:r>
        <w:t>- 3 г. 2 мес. на базе основного общего образования; 2г. 2 мес. на базе среднего общего образования.</w:t>
      </w:r>
    </w:p>
    <w:p w:rsidR="00FF1C69" w:rsidRDefault="00FF1C69" w:rsidP="0082057A"/>
    <w:p w:rsidR="0082057A" w:rsidRDefault="0082057A">
      <w:r>
        <w:br w:type="page"/>
      </w:r>
    </w:p>
    <w:p w:rsidR="0082057A" w:rsidRDefault="0082057A" w:rsidP="0082057A">
      <w:pPr>
        <w:pStyle w:val="10"/>
        <w:keepNext/>
        <w:keepLines/>
        <w:shd w:val="clear" w:color="auto" w:fill="auto"/>
        <w:tabs>
          <w:tab w:val="left" w:pos="3442"/>
        </w:tabs>
        <w:spacing w:before="0" w:after="215" w:line="310" w:lineRule="exact"/>
      </w:pPr>
      <w:bookmarkStart w:id="1" w:name="bookmark6"/>
      <w:r>
        <w:t xml:space="preserve">Прием документов </w:t>
      </w:r>
      <w:proofErr w:type="gramStart"/>
      <w:r>
        <w:t>от</w:t>
      </w:r>
      <w:proofErr w:type="gramEnd"/>
      <w:r>
        <w:t xml:space="preserve"> поступающих</w:t>
      </w:r>
      <w:bookmarkEnd w:id="1"/>
    </w:p>
    <w:p w:rsidR="0082057A" w:rsidRDefault="0082057A" w:rsidP="0082057A">
      <w:pPr>
        <w:pStyle w:val="20"/>
        <w:shd w:val="clear" w:color="auto" w:fill="auto"/>
        <w:spacing w:line="341" w:lineRule="exact"/>
        <w:ind w:firstLine="800"/>
        <w:jc w:val="both"/>
      </w:pPr>
      <w:r>
        <w:t>Прием в колледж по образовательным программам проводится на первый курс по личному заявлению граждан.</w:t>
      </w:r>
    </w:p>
    <w:p w:rsidR="0082057A" w:rsidRDefault="0082057A" w:rsidP="0082057A">
      <w:pPr>
        <w:pStyle w:val="20"/>
        <w:shd w:val="clear" w:color="auto" w:fill="auto"/>
        <w:spacing w:line="341" w:lineRule="exact"/>
        <w:ind w:firstLine="800"/>
        <w:jc w:val="both"/>
      </w:pPr>
      <w:r>
        <w:t>Прием документов в колледж на очную форму получения образования осуществляется с 01 июня до 15 августа 2018 года.</w:t>
      </w:r>
    </w:p>
    <w:p w:rsidR="0082057A" w:rsidRDefault="0082057A" w:rsidP="0082057A">
      <w:pPr>
        <w:pStyle w:val="20"/>
        <w:shd w:val="clear" w:color="auto" w:fill="auto"/>
        <w:spacing w:line="341" w:lineRule="exact"/>
        <w:ind w:firstLine="800"/>
        <w:jc w:val="both"/>
      </w:pPr>
      <w:r>
        <w:t>Прием документов в колледж на заочную форму получения образования осуществляется с 01 июня до 22 августа 2018 года.</w:t>
      </w:r>
    </w:p>
    <w:p w:rsidR="0082057A" w:rsidRDefault="0082057A" w:rsidP="0082057A">
      <w:pPr>
        <w:pStyle w:val="20"/>
        <w:shd w:val="clear" w:color="auto" w:fill="auto"/>
        <w:spacing w:line="341" w:lineRule="exact"/>
        <w:ind w:firstLine="800"/>
        <w:jc w:val="both"/>
      </w:pPr>
      <w:r>
        <w:t xml:space="preserve">При наличии свободных мест в колледж на </w:t>
      </w:r>
      <w:proofErr w:type="gramStart"/>
      <w:r>
        <w:t>очную</w:t>
      </w:r>
      <w:proofErr w:type="gramEnd"/>
      <w:r>
        <w:t xml:space="preserve"> и заочную форм обучения прием документов продлевается до 30 ноября текущего года.</w:t>
      </w:r>
    </w:p>
    <w:p w:rsidR="00A40B82" w:rsidRDefault="00A40B82"/>
    <w:p w:rsidR="00A40B82" w:rsidRDefault="00A40B82" w:rsidP="00A40B82">
      <w:pPr>
        <w:pStyle w:val="20"/>
        <w:shd w:val="clear" w:color="auto" w:fill="auto"/>
        <w:tabs>
          <w:tab w:val="left" w:pos="1227"/>
        </w:tabs>
        <w:spacing w:line="341" w:lineRule="exact"/>
        <w:ind w:firstLine="800"/>
        <w:jc w:val="both"/>
      </w:pPr>
      <w:r>
        <w:t>При подаче заявления (на русском языке) о приеме в колледж поступающий предъявляет лично следующие документы:</w:t>
      </w:r>
    </w:p>
    <w:p w:rsidR="00A40B82" w:rsidRPr="00A40B82" w:rsidRDefault="00A40B82" w:rsidP="00A40B82">
      <w:pPr>
        <w:pStyle w:val="20"/>
        <w:shd w:val="clear" w:color="auto" w:fill="auto"/>
        <w:spacing w:line="341" w:lineRule="exact"/>
        <w:ind w:firstLine="851"/>
        <w:jc w:val="both"/>
        <w:rPr>
          <w:b/>
        </w:rPr>
      </w:pPr>
      <w:r w:rsidRPr="00A40B82">
        <w:rPr>
          <w:b/>
        </w:rPr>
        <w:t>Граждане Российской Федерации:</w:t>
      </w:r>
    </w:p>
    <w:p w:rsidR="00A40B82" w:rsidRPr="00E13CF8" w:rsidRDefault="00A40B82" w:rsidP="00A40B82">
      <w:pPr>
        <w:pStyle w:val="20"/>
        <w:numPr>
          <w:ilvl w:val="0"/>
          <w:numId w:val="3"/>
        </w:numPr>
        <w:shd w:val="clear" w:color="auto" w:fill="auto"/>
        <w:spacing w:line="341" w:lineRule="exact"/>
        <w:ind w:left="142" w:firstLine="851"/>
        <w:jc w:val="both"/>
      </w:pPr>
      <w:r w:rsidRPr="00E13CF8">
        <w:t>оригинал или ксерокопию документов, удостоверяющих его личность, гражданство;</w:t>
      </w:r>
    </w:p>
    <w:p w:rsidR="00A40B82" w:rsidRPr="00E13CF8" w:rsidRDefault="00A40B82" w:rsidP="00A40B82">
      <w:pPr>
        <w:pStyle w:val="20"/>
        <w:numPr>
          <w:ilvl w:val="0"/>
          <w:numId w:val="3"/>
        </w:numPr>
        <w:shd w:val="clear" w:color="auto" w:fill="auto"/>
        <w:spacing w:line="341" w:lineRule="exact"/>
        <w:ind w:left="142" w:firstLine="851"/>
        <w:jc w:val="both"/>
      </w:pPr>
      <w:r w:rsidRPr="00E13CF8">
        <w:t>оригинал или ксерокопию документа об образовании и (или) документа об образовании и о квалификации;</w:t>
      </w:r>
    </w:p>
    <w:p w:rsidR="00A40B82" w:rsidRPr="00E13CF8" w:rsidRDefault="00A40B82" w:rsidP="00A40B82">
      <w:pPr>
        <w:pStyle w:val="20"/>
        <w:numPr>
          <w:ilvl w:val="0"/>
          <w:numId w:val="3"/>
        </w:numPr>
        <w:shd w:val="clear" w:color="auto" w:fill="auto"/>
        <w:spacing w:line="341" w:lineRule="exact"/>
        <w:ind w:left="142" w:firstLine="851"/>
        <w:jc w:val="both"/>
      </w:pPr>
      <w:r>
        <w:t>6</w:t>
      </w:r>
      <w:r w:rsidRPr="00E13CF8">
        <w:t xml:space="preserve"> фотографии 3х4 см.;</w:t>
      </w:r>
    </w:p>
    <w:p w:rsidR="00A40B82" w:rsidRPr="00E13CF8" w:rsidRDefault="00A40B82" w:rsidP="00A40B82">
      <w:pPr>
        <w:pStyle w:val="20"/>
        <w:numPr>
          <w:ilvl w:val="0"/>
          <w:numId w:val="3"/>
        </w:numPr>
        <w:shd w:val="clear" w:color="auto" w:fill="auto"/>
        <w:spacing w:line="341" w:lineRule="exact"/>
        <w:ind w:left="142" w:firstLine="851"/>
        <w:jc w:val="both"/>
      </w:pPr>
      <w:r w:rsidRPr="00E13CF8">
        <w:t>медицинская справка форма 086-у (оригинал или ксерокопию);</w:t>
      </w:r>
    </w:p>
    <w:p w:rsidR="00A40B82" w:rsidRPr="00E13CF8" w:rsidRDefault="00A40B82" w:rsidP="00A40B82">
      <w:pPr>
        <w:pStyle w:val="20"/>
        <w:numPr>
          <w:ilvl w:val="0"/>
          <w:numId w:val="3"/>
        </w:numPr>
        <w:shd w:val="clear" w:color="auto" w:fill="auto"/>
        <w:spacing w:line="341" w:lineRule="exact"/>
        <w:ind w:left="142" w:firstLine="851"/>
        <w:jc w:val="both"/>
      </w:pPr>
      <w:r w:rsidRPr="00E13CF8">
        <w:t>сертификат прививок;</w:t>
      </w:r>
    </w:p>
    <w:p w:rsidR="00A40B82" w:rsidRPr="00E13CF8" w:rsidRDefault="00A40B82" w:rsidP="00A40B82">
      <w:pPr>
        <w:pStyle w:val="20"/>
        <w:numPr>
          <w:ilvl w:val="0"/>
          <w:numId w:val="3"/>
        </w:numPr>
        <w:shd w:val="clear" w:color="auto" w:fill="auto"/>
        <w:spacing w:line="341" w:lineRule="exact"/>
        <w:ind w:left="142" w:firstLine="851"/>
        <w:jc w:val="both"/>
      </w:pPr>
      <w:r w:rsidRPr="00E13CF8">
        <w:t>СНИЛС (копия);</w:t>
      </w:r>
    </w:p>
    <w:p w:rsidR="00A40B82" w:rsidRPr="00E13CF8" w:rsidRDefault="00A40B82" w:rsidP="00A40B82">
      <w:pPr>
        <w:pStyle w:val="20"/>
        <w:numPr>
          <w:ilvl w:val="0"/>
          <w:numId w:val="3"/>
        </w:numPr>
        <w:shd w:val="clear" w:color="auto" w:fill="auto"/>
        <w:spacing w:line="341" w:lineRule="exact"/>
        <w:ind w:left="142" w:firstLine="851"/>
        <w:jc w:val="both"/>
      </w:pPr>
      <w:r w:rsidRPr="00E13CF8">
        <w:t>ИНН (копия);</w:t>
      </w:r>
    </w:p>
    <w:p w:rsidR="00A40B82" w:rsidRPr="00E13CF8" w:rsidRDefault="00A40B82" w:rsidP="00A40B82">
      <w:pPr>
        <w:pStyle w:val="20"/>
        <w:numPr>
          <w:ilvl w:val="0"/>
          <w:numId w:val="3"/>
        </w:numPr>
        <w:shd w:val="clear" w:color="auto" w:fill="auto"/>
        <w:spacing w:line="341" w:lineRule="exact"/>
        <w:ind w:left="142" w:firstLine="851"/>
        <w:jc w:val="both"/>
      </w:pPr>
      <w:r w:rsidRPr="00E13CF8">
        <w:t xml:space="preserve">приписное свидетельство (юноши). </w:t>
      </w:r>
    </w:p>
    <w:p w:rsidR="00A40B82" w:rsidRPr="00E13CF8" w:rsidRDefault="00A40B82" w:rsidP="00A40B82">
      <w:pPr>
        <w:pStyle w:val="20"/>
        <w:shd w:val="clear" w:color="auto" w:fill="auto"/>
        <w:ind w:firstLine="760"/>
        <w:jc w:val="both"/>
      </w:pPr>
      <w:r w:rsidRPr="00E13CF8">
        <w:t>Все копии документов заверяются приемной комиссией при наличии оригинала.</w:t>
      </w:r>
    </w:p>
    <w:p w:rsidR="00A40B82" w:rsidRDefault="00A40B82" w:rsidP="00A40B82">
      <w:pPr>
        <w:pStyle w:val="20"/>
        <w:shd w:val="clear" w:color="auto" w:fill="auto"/>
        <w:ind w:firstLine="760"/>
        <w:jc w:val="both"/>
      </w:pPr>
      <w:r>
        <w:tab/>
      </w:r>
      <w:r w:rsidRPr="00A40B82">
        <w:rPr>
          <w:b/>
        </w:rPr>
        <w:t>Иностранные граждане, лица без гражданства, в том числе соотечественники, проживающие за рубежом</w:t>
      </w:r>
      <w:r>
        <w:t>:</w:t>
      </w:r>
    </w:p>
    <w:p w:rsidR="00A40B82" w:rsidRDefault="00A40B82" w:rsidP="00A40B82">
      <w:pPr>
        <w:pStyle w:val="20"/>
        <w:numPr>
          <w:ilvl w:val="0"/>
          <w:numId w:val="4"/>
        </w:numPr>
        <w:shd w:val="clear" w:color="auto" w:fill="auto"/>
        <w:jc w:val="both"/>
      </w:pPr>
      <w: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</w:t>
      </w:r>
      <w:r>
        <w:rPr>
          <w:lang w:val="en-US" w:bidi="en-US"/>
        </w:rPr>
        <w:t>N</w:t>
      </w:r>
      <w:r w:rsidRPr="00017BA1">
        <w:rPr>
          <w:lang w:bidi="en-US"/>
        </w:rPr>
        <w:t xml:space="preserve"> </w:t>
      </w:r>
      <w:r>
        <w:t>115-ФЗ "О правовом положении иностранных граждан в Российской Федерации";</w:t>
      </w:r>
    </w:p>
    <w:p w:rsidR="00A40B82" w:rsidRDefault="00A40B82" w:rsidP="00A40B82">
      <w:pPr>
        <w:pStyle w:val="20"/>
        <w:numPr>
          <w:ilvl w:val="0"/>
          <w:numId w:val="4"/>
        </w:numPr>
        <w:shd w:val="clear" w:color="auto" w:fill="auto"/>
        <w:jc w:val="both"/>
      </w:pPr>
      <w:r>
        <w:t xml:space="preserve">оригинал документа (документов) иностранного государства об образовании и (или) документа об </w:t>
      </w:r>
      <w:proofErr w:type="gramStart"/>
      <w:r>
        <w:t>образовании</w:t>
      </w:r>
      <w:proofErr w:type="gramEnd"/>
      <w:r>
        <w:t xml:space="preserve"> о квалификации (далее</w:t>
      </w:r>
    </w:p>
    <w:p w:rsidR="00A40B82" w:rsidRDefault="00A40B82" w:rsidP="00A40B82">
      <w:pPr>
        <w:pStyle w:val="20"/>
        <w:numPr>
          <w:ilvl w:val="0"/>
          <w:numId w:val="4"/>
        </w:numPr>
        <w:shd w:val="clear" w:color="auto" w:fill="auto"/>
        <w:jc w:val="both"/>
      </w:pPr>
      <w:r>
        <w:t>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</w:t>
      </w:r>
    </w:p>
    <w:p w:rsidR="00A40B82" w:rsidRDefault="00A40B82" w:rsidP="00A40B82">
      <w:pPr>
        <w:pStyle w:val="20"/>
        <w:numPr>
          <w:ilvl w:val="0"/>
          <w:numId w:val="4"/>
        </w:numPr>
        <w:shd w:val="clear" w:color="auto" w:fill="auto"/>
        <w:jc w:val="both"/>
      </w:pPr>
      <w:r>
        <w:t>заверенный в установленном порядке перевод на русский язык документа иностранного государства об образовании и (или) о квалификации и приложения к нему (если последнее предусмотрено законодательством государства, в котором выдан такой документ);</w:t>
      </w:r>
    </w:p>
    <w:p w:rsidR="00A40B82" w:rsidRDefault="00A40B82" w:rsidP="00A40B82">
      <w:pPr>
        <w:pStyle w:val="20"/>
        <w:numPr>
          <w:ilvl w:val="0"/>
          <w:numId w:val="4"/>
        </w:numPr>
        <w:shd w:val="clear" w:color="auto" w:fill="auto"/>
        <w:jc w:val="both"/>
      </w:pPr>
      <w: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</w:t>
      </w:r>
      <w:r>
        <w:rPr>
          <w:lang w:val="en-US" w:bidi="en-US"/>
        </w:rPr>
        <w:t>N</w:t>
      </w:r>
      <w:r w:rsidRPr="00017BA1">
        <w:rPr>
          <w:lang w:bidi="en-US"/>
        </w:rPr>
        <w:t xml:space="preserve"> </w:t>
      </w:r>
      <w:r>
        <w:t>99 - ФЗ "О государственной политике Российской Федерации в отношении соотечественников за рубежом";</w:t>
      </w:r>
    </w:p>
    <w:p w:rsidR="00A40B82" w:rsidRDefault="00A40B82" w:rsidP="00A40B82">
      <w:pPr>
        <w:pStyle w:val="20"/>
        <w:numPr>
          <w:ilvl w:val="0"/>
          <w:numId w:val="4"/>
        </w:numPr>
        <w:shd w:val="clear" w:color="auto" w:fill="auto"/>
        <w:jc w:val="both"/>
      </w:pPr>
      <w:r>
        <w:t>4 фотографии.</w:t>
      </w:r>
    </w:p>
    <w:p w:rsidR="00A40B82" w:rsidRDefault="00A40B82" w:rsidP="00A40B82">
      <w:pPr>
        <w:pStyle w:val="20"/>
        <w:numPr>
          <w:ilvl w:val="0"/>
          <w:numId w:val="4"/>
        </w:numPr>
        <w:shd w:val="clear" w:color="auto" w:fill="auto"/>
        <w:jc w:val="both"/>
      </w:pPr>
      <w: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>
        <w:t>указанным</w:t>
      </w:r>
      <w:proofErr w:type="gramEnd"/>
      <w:r>
        <w:t xml:space="preserve"> в документе, удостоверяющем личность иностранного гражданина в Российской Федерации.</w:t>
      </w:r>
    </w:p>
    <w:p w:rsidR="00A40B82" w:rsidRDefault="00A40B82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851AA9" w:rsidRPr="002E391B" w:rsidRDefault="00851AA9" w:rsidP="00851A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E391B">
        <w:rPr>
          <w:rFonts w:ascii="Times New Roman" w:hAnsi="Times New Roman"/>
          <w:b/>
          <w:sz w:val="28"/>
          <w:szCs w:val="28"/>
        </w:rPr>
        <w:t xml:space="preserve">Требования к оформлению медицинских документов о состоянии здоровья поступающего </w:t>
      </w:r>
      <w:proofErr w:type="gramStart"/>
      <w:r w:rsidRPr="002E391B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851AA9" w:rsidRPr="002E391B" w:rsidRDefault="00851AA9" w:rsidP="00851A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ГБПОУ РК «Симферопольский политехнический колледж»</w:t>
      </w:r>
    </w:p>
    <w:p w:rsidR="00851AA9" w:rsidRDefault="00851AA9" w:rsidP="003670D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391B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14.08.2013  года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 служебного контракта по соответствующей должности или специальности», Приказом  Министерства образования и науки России от 23.01.2014 года № 36 «Об утверждении Порядка приема</w:t>
      </w:r>
      <w:proofErr w:type="gramEnd"/>
      <w:r w:rsidRPr="002E391B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2E391B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2E391B">
        <w:rPr>
          <w:rFonts w:ascii="Times New Roman" w:hAnsi="Times New Roman"/>
          <w:sz w:val="28"/>
          <w:szCs w:val="28"/>
        </w:rPr>
        <w:t xml:space="preserve"> образовательным программам среднего профессионального образования», Приказом Министерства здравоохранения и социального развития Российской  Федерации от 12.04.2011 года № 302-н «Об утверждении перечней вредных и (или) опасных производственных факторов и работ, при выполнении </w:t>
      </w:r>
      <w:proofErr w:type="gramStart"/>
      <w:r w:rsidRPr="002E391B">
        <w:rPr>
          <w:rFonts w:ascii="Times New Roman" w:hAnsi="Times New Roman"/>
          <w:sz w:val="28"/>
          <w:szCs w:val="28"/>
        </w:rPr>
        <w:t xml:space="preserve">которых проводятся обязательные предварительные и периодические осмотры (обследования), и Порядка проведения обязательных предварительных и периодических медицинских осмотров (обследований)  работников, занятых на тяжелых работах и на работах с вредными и (или) опасными условиями труда», поступающие на обучение в </w:t>
      </w:r>
      <w:r w:rsidRPr="00851AA9">
        <w:rPr>
          <w:rFonts w:ascii="Times New Roman" w:hAnsi="Times New Roman"/>
          <w:sz w:val="28"/>
          <w:szCs w:val="28"/>
        </w:rPr>
        <w:t>ГБПОУ РК «Симферопольский политехнический колледж»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91B">
        <w:rPr>
          <w:rFonts w:ascii="Times New Roman" w:hAnsi="Times New Roman"/>
          <w:sz w:val="28"/>
          <w:szCs w:val="28"/>
        </w:rPr>
        <w:t>по специальностям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851AA9" w:rsidRPr="00ED7B91" w:rsidRDefault="00851AA9" w:rsidP="003670DC">
      <w:pPr>
        <w:spacing w:after="0" w:line="240" w:lineRule="auto"/>
        <w:ind w:left="426"/>
        <w:jc w:val="both"/>
        <w:rPr>
          <w:rStyle w:val="70"/>
          <w:rFonts w:eastAsiaTheme="minorHAnsi"/>
          <w:b w:val="0"/>
          <w:bCs w:val="0"/>
          <w:u w:val="none"/>
        </w:rPr>
      </w:pPr>
      <w:r w:rsidRPr="00ED7B91">
        <w:rPr>
          <w:rStyle w:val="70"/>
          <w:rFonts w:eastAsiaTheme="minorHAnsi"/>
          <w:b w:val="0"/>
          <w:bCs w:val="0"/>
          <w:u w:val="none"/>
        </w:rPr>
        <w:t xml:space="preserve">15.02.06 «Монтаж и техническая эксплуатация </w:t>
      </w:r>
      <w:proofErr w:type="spellStart"/>
      <w:r w:rsidRPr="00ED7B91">
        <w:rPr>
          <w:rStyle w:val="70"/>
          <w:rFonts w:eastAsiaTheme="minorHAnsi"/>
          <w:b w:val="0"/>
          <w:bCs w:val="0"/>
          <w:u w:val="none"/>
        </w:rPr>
        <w:t>холодильно</w:t>
      </w:r>
      <w:proofErr w:type="spellEnd"/>
      <w:r w:rsidR="003670DC">
        <w:rPr>
          <w:rStyle w:val="70"/>
          <w:rFonts w:eastAsiaTheme="minorHAnsi"/>
          <w:b w:val="0"/>
          <w:bCs w:val="0"/>
          <w:u w:val="none"/>
        </w:rPr>
        <w:t xml:space="preserve"> </w:t>
      </w:r>
      <w:r w:rsidRPr="00ED7B91">
        <w:rPr>
          <w:rStyle w:val="70"/>
          <w:rFonts w:eastAsiaTheme="minorHAnsi"/>
          <w:b w:val="0"/>
          <w:bCs w:val="0"/>
          <w:u w:val="none"/>
        </w:rPr>
        <w:t>- компрессорных машин и установок (по отраслям)»</w:t>
      </w:r>
    </w:p>
    <w:p w:rsidR="00851AA9" w:rsidRPr="00ED7B91" w:rsidRDefault="00851AA9" w:rsidP="003670D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7B91">
        <w:rPr>
          <w:rFonts w:ascii="Times New Roman" w:hAnsi="Times New Roman" w:cs="Times New Roman"/>
          <w:sz w:val="28"/>
          <w:szCs w:val="28"/>
        </w:rPr>
        <w:t>15.02.01 «Монтаж и техническая эксплуатация промышленного оборудования (по отраслям)»</w:t>
      </w:r>
    </w:p>
    <w:p w:rsidR="00851AA9" w:rsidRPr="00ED7B91" w:rsidRDefault="00851AA9" w:rsidP="003670D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7B91">
        <w:rPr>
          <w:rFonts w:ascii="Times New Roman" w:hAnsi="Times New Roman" w:cs="Times New Roman"/>
          <w:sz w:val="28"/>
          <w:szCs w:val="28"/>
        </w:rPr>
        <w:t>19.02.03 «Технология хлеба, кондитерских и макаронных изделий»</w:t>
      </w:r>
    </w:p>
    <w:p w:rsidR="00851AA9" w:rsidRPr="00ED7B91" w:rsidRDefault="00851AA9" w:rsidP="003670D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7B91">
        <w:rPr>
          <w:rFonts w:ascii="Times New Roman" w:hAnsi="Times New Roman" w:cs="Times New Roman"/>
          <w:sz w:val="28"/>
          <w:szCs w:val="28"/>
        </w:rPr>
        <w:t>19.02.05 «Технология бродильных производств и виноделие»</w:t>
      </w:r>
    </w:p>
    <w:p w:rsidR="00851AA9" w:rsidRDefault="00851AA9" w:rsidP="003670DC">
      <w:pPr>
        <w:spacing w:after="0" w:line="240" w:lineRule="auto"/>
        <w:ind w:left="426"/>
        <w:jc w:val="both"/>
        <w:rPr>
          <w:rStyle w:val="70"/>
          <w:rFonts w:eastAsiaTheme="minorHAnsi"/>
          <w:b w:val="0"/>
          <w:bCs w:val="0"/>
          <w:u w:val="none"/>
        </w:rPr>
      </w:pPr>
      <w:r w:rsidRPr="00ED7B91">
        <w:rPr>
          <w:rStyle w:val="70"/>
          <w:rFonts w:eastAsiaTheme="minorHAnsi"/>
          <w:b w:val="0"/>
          <w:bCs w:val="0"/>
          <w:u w:val="none"/>
        </w:rPr>
        <w:t>19.02.08 «Технология мяса и мясных продуктов»</w:t>
      </w:r>
    </w:p>
    <w:p w:rsidR="003670DC" w:rsidRPr="003670DC" w:rsidRDefault="003670DC" w:rsidP="003670DC">
      <w:pPr>
        <w:spacing w:after="0" w:line="240" w:lineRule="auto"/>
        <w:ind w:left="425"/>
        <w:jc w:val="both"/>
        <w:rPr>
          <w:rStyle w:val="21"/>
          <w:rFonts w:eastAsiaTheme="minorHAnsi"/>
          <w:b w:val="0"/>
          <w:u w:val="none"/>
        </w:rPr>
      </w:pPr>
      <w:r w:rsidRPr="003670DC">
        <w:rPr>
          <w:rStyle w:val="21"/>
          <w:rFonts w:eastAsiaTheme="minorHAnsi"/>
          <w:b w:val="0"/>
          <w:u w:val="none"/>
        </w:rPr>
        <w:t>38.02.01 «Экономика и бухгалтерский учёт (по отраслям)»</w:t>
      </w:r>
    </w:p>
    <w:p w:rsidR="003670DC" w:rsidRPr="003670DC" w:rsidRDefault="003670DC" w:rsidP="003670DC">
      <w:pPr>
        <w:spacing w:after="0" w:line="240" w:lineRule="auto"/>
        <w:ind w:left="425"/>
        <w:jc w:val="both"/>
        <w:rPr>
          <w:rStyle w:val="21"/>
          <w:rFonts w:eastAsiaTheme="minorHAnsi"/>
          <w:b w:val="0"/>
          <w:u w:val="none"/>
        </w:rPr>
      </w:pPr>
      <w:r w:rsidRPr="003670DC">
        <w:rPr>
          <w:rStyle w:val="21"/>
          <w:rFonts w:eastAsiaTheme="minorHAnsi"/>
          <w:b w:val="0"/>
          <w:u w:val="none"/>
        </w:rPr>
        <w:t>43.02.11 «Гостиничный сервис»</w:t>
      </w:r>
    </w:p>
    <w:p w:rsidR="003670DC" w:rsidRPr="003670DC" w:rsidRDefault="003670DC" w:rsidP="003670DC">
      <w:pPr>
        <w:spacing w:after="0" w:line="240" w:lineRule="auto"/>
        <w:ind w:left="425"/>
        <w:jc w:val="both"/>
        <w:rPr>
          <w:rStyle w:val="21"/>
          <w:rFonts w:eastAsiaTheme="minorHAnsi"/>
          <w:b w:val="0"/>
          <w:u w:val="none"/>
        </w:rPr>
      </w:pPr>
      <w:r w:rsidRPr="003670DC">
        <w:rPr>
          <w:rStyle w:val="21"/>
          <w:rFonts w:eastAsiaTheme="minorHAnsi"/>
          <w:b w:val="0"/>
          <w:u w:val="none"/>
        </w:rPr>
        <w:t>09.02.02 «Компьютерные сети»</w:t>
      </w:r>
    </w:p>
    <w:p w:rsidR="003670DC" w:rsidRPr="003670DC" w:rsidRDefault="003670DC" w:rsidP="003670DC">
      <w:pPr>
        <w:spacing w:after="0" w:line="240" w:lineRule="auto"/>
        <w:ind w:left="425"/>
        <w:jc w:val="both"/>
        <w:rPr>
          <w:rStyle w:val="21"/>
          <w:rFonts w:eastAsiaTheme="minorHAnsi"/>
          <w:b w:val="0"/>
          <w:u w:val="none"/>
        </w:rPr>
      </w:pPr>
      <w:r w:rsidRPr="003670DC">
        <w:rPr>
          <w:rStyle w:val="21"/>
          <w:rFonts w:eastAsiaTheme="minorHAnsi"/>
          <w:b w:val="0"/>
          <w:u w:val="none"/>
        </w:rPr>
        <w:t>09.02.03 «Программирование в компьютерных системах»</w:t>
      </w:r>
    </w:p>
    <w:p w:rsidR="003670DC" w:rsidRPr="00ED7B91" w:rsidRDefault="003670DC" w:rsidP="003670DC">
      <w:pPr>
        <w:spacing w:after="0" w:line="240" w:lineRule="auto"/>
        <w:ind w:left="426"/>
        <w:jc w:val="both"/>
      </w:pPr>
    </w:p>
    <w:p w:rsidR="00851AA9" w:rsidRPr="002E391B" w:rsidRDefault="00851AA9" w:rsidP="00E00B20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E391B">
        <w:rPr>
          <w:rFonts w:ascii="Times New Roman" w:hAnsi="Times New Roman"/>
          <w:b/>
          <w:sz w:val="28"/>
          <w:szCs w:val="28"/>
          <w:u w:val="single"/>
        </w:rPr>
        <w:t>должны проходить обязательные предварительные медицинские осмотры (обследования).</w:t>
      </w:r>
    </w:p>
    <w:p w:rsidR="00851AA9" w:rsidRPr="002E391B" w:rsidRDefault="00851AA9" w:rsidP="00E00B2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E391B">
        <w:rPr>
          <w:rFonts w:ascii="Times New Roman" w:hAnsi="Times New Roman"/>
          <w:sz w:val="28"/>
          <w:szCs w:val="28"/>
        </w:rPr>
        <w:tab/>
        <w:t>Медицинская справка выдается  медицинской организацией по месту жительства, где проводится комплексное обследование состояния здоровья поступающего и заполняется врачами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91B">
        <w:rPr>
          <w:rFonts w:ascii="Times New Roman" w:hAnsi="Times New Roman"/>
          <w:sz w:val="28"/>
          <w:szCs w:val="28"/>
        </w:rPr>
        <w:t>специалистами.</w:t>
      </w:r>
    </w:p>
    <w:p w:rsidR="00851AA9" w:rsidRPr="002E391B" w:rsidRDefault="00851AA9" w:rsidP="00E00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91B">
        <w:rPr>
          <w:rFonts w:ascii="Times New Roman" w:hAnsi="Times New Roman"/>
          <w:sz w:val="28"/>
          <w:szCs w:val="28"/>
        </w:rPr>
        <w:tab/>
      </w:r>
      <w:proofErr w:type="gramStart"/>
      <w:r w:rsidRPr="002E391B">
        <w:rPr>
          <w:rFonts w:ascii="Times New Roman" w:hAnsi="Times New Roman"/>
          <w:sz w:val="28"/>
          <w:szCs w:val="28"/>
        </w:rPr>
        <w:t xml:space="preserve">Врачебное заключение о профессиональной пригодности к выбранной профессии (специальности </w:t>
      </w:r>
      <w:r w:rsidRPr="00ED7B91">
        <w:rPr>
          <w:rStyle w:val="70"/>
          <w:rFonts w:eastAsiaTheme="minorHAnsi"/>
          <w:b w:val="0"/>
          <w:bCs w:val="0"/>
          <w:u w:val="none"/>
        </w:rPr>
        <w:t xml:space="preserve">15.02.06 «Монтаж и техническая эксплуатация </w:t>
      </w:r>
      <w:proofErr w:type="spellStart"/>
      <w:r w:rsidRPr="00ED7B91">
        <w:rPr>
          <w:rStyle w:val="70"/>
          <w:rFonts w:eastAsiaTheme="minorHAnsi"/>
          <w:b w:val="0"/>
          <w:bCs w:val="0"/>
          <w:u w:val="none"/>
        </w:rPr>
        <w:t>холодильно</w:t>
      </w:r>
      <w:proofErr w:type="spellEnd"/>
      <w:r w:rsidR="00E00B20">
        <w:rPr>
          <w:rStyle w:val="70"/>
          <w:rFonts w:eastAsiaTheme="minorHAnsi"/>
          <w:b w:val="0"/>
          <w:bCs w:val="0"/>
          <w:u w:val="none"/>
        </w:rPr>
        <w:t xml:space="preserve"> </w:t>
      </w:r>
      <w:r w:rsidRPr="00ED7B91">
        <w:rPr>
          <w:rStyle w:val="70"/>
          <w:rFonts w:eastAsiaTheme="minorHAnsi"/>
          <w:b w:val="0"/>
          <w:bCs w:val="0"/>
          <w:u w:val="none"/>
        </w:rPr>
        <w:t>- компрессорных машин и установок (по отраслям)»</w:t>
      </w:r>
      <w:r>
        <w:rPr>
          <w:rStyle w:val="70"/>
          <w:rFonts w:eastAsiaTheme="minorHAnsi"/>
          <w:b w:val="0"/>
          <w:bCs w:val="0"/>
          <w:u w:val="none"/>
        </w:rPr>
        <w:t xml:space="preserve">, </w:t>
      </w:r>
      <w:r w:rsidRPr="00ED7B91">
        <w:rPr>
          <w:rFonts w:ascii="Times New Roman" w:hAnsi="Times New Roman" w:cs="Times New Roman"/>
          <w:sz w:val="28"/>
          <w:szCs w:val="28"/>
        </w:rPr>
        <w:t>15.02.01 «Монтаж и техническая эксплуатация промышленного оборудования (по отраслям)»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7B91">
        <w:rPr>
          <w:rFonts w:ascii="Times New Roman" w:hAnsi="Times New Roman" w:cs="Times New Roman"/>
          <w:sz w:val="28"/>
          <w:szCs w:val="28"/>
        </w:rPr>
        <w:t>19.02.03 «Технология хлеба, кондитерских и макаронных изделий»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7B91">
        <w:rPr>
          <w:rFonts w:ascii="Times New Roman" w:hAnsi="Times New Roman" w:cs="Times New Roman"/>
          <w:sz w:val="28"/>
          <w:szCs w:val="28"/>
        </w:rPr>
        <w:t>19.02.05 «Технология бродильных производств и виноделие»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7B91">
        <w:rPr>
          <w:rStyle w:val="70"/>
          <w:rFonts w:eastAsiaTheme="minorHAnsi"/>
          <w:b w:val="0"/>
          <w:bCs w:val="0"/>
          <w:u w:val="none"/>
        </w:rPr>
        <w:t>19.02.08 «Технология мяса и мясных продуктов»</w:t>
      </w:r>
      <w:r w:rsidRPr="002E391B">
        <w:rPr>
          <w:rFonts w:ascii="Times New Roman" w:hAnsi="Times New Roman"/>
          <w:sz w:val="28"/>
          <w:szCs w:val="28"/>
        </w:rPr>
        <w:t xml:space="preserve">) выносится врачом в соответствии с приказом </w:t>
      </w:r>
      <w:proofErr w:type="spellStart"/>
      <w:r w:rsidRPr="002E391B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2E391B">
        <w:rPr>
          <w:rFonts w:ascii="Times New Roman" w:hAnsi="Times New Roman"/>
          <w:sz w:val="28"/>
          <w:szCs w:val="28"/>
        </w:rPr>
        <w:t xml:space="preserve"> России от 12 апреля</w:t>
      </w:r>
      <w:proofErr w:type="gramEnd"/>
      <w:r w:rsidRPr="002E391B">
        <w:rPr>
          <w:rFonts w:ascii="Times New Roman" w:hAnsi="Times New Roman"/>
          <w:sz w:val="28"/>
          <w:szCs w:val="28"/>
        </w:rPr>
        <w:t xml:space="preserve"> 2011 г.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</w:r>
    </w:p>
    <w:p w:rsidR="00851AA9" w:rsidRPr="002E391B" w:rsidRDefault="00851AA9" w:rsidP="00E00B2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E391B">
        <w:rPr>
          <w:rFonts w:ascii="Times New Roman" w:hAnsi="Times New Roman"/>
          <w:sz w:val="28"/>
          <w:szCs w:val="28"/>
        </w:rPr>
        <w:tab/>
        <w:t xml:space="preserve">Профессионально пригодным к данной профессии может быть </w:t>
      </w:r>
      <w:proofErr w:type="gramStart"/>
      <w:r w:rsidRPr="002E391B">
        <w:rPr>
          <w:rFonts w:ascii="Times New Roman" w:hAnsi="Times New Roman"/>
          <w:sz w:val="28"/>
          <w:szCs w:val="28"/>
        </w:rPr>
        <w:t>признан</w:t>
      </w:r>
      <w:proofErr w:type="gramEnd"/>
      <w:r w:rsidRPr="002E391B">
        <w:rPr>
          <w:rFonts w:ascii="Times New Roman" w:hAnsi="Times New Roman"/>
          <w:sz w:val="28"/>
          <w:szCs w:val="28"/>
        </w:rPr>
        <w:t xml:space="preserve"> поступающий, способный успешно овладеть профессией за время обучения, совершенствоваться в ней в процессе трудовой деятельности и успешно работать длительное время без ущерба для собственного здоровья.</w:t>
      </w:r>
    </w:p>
    <w:p w:rsidR="00851AA9" w:rsidRDefault="00851AA9" w:rsidP="00E00B2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E391B">
        <w:rPr>
          <w:rFonts w:ascii="Times New Roman" w:hAnsi="Times New Roman"/>
          <w:sz w:val="28"/>
          <w:szCs w:val="28"/>
        </w:rPr>
        <w:tab/>
      </w:r>
    </w:p>
    <w:p w:rsidR="00851AA9" w:rsidRDefault="00851AA9" w:rsidP="00851A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E391B">
        <w:rPr>
          <w:rFonts w:ascii="Times New Roman" w:hAnsi="Times New Roman"/>
          <w:b/>
          <w:sz w:val="28"/>
          <w:szCs w:val="28"/>
        </w:rPr>
        <w:t>В медицинской справке в обязательном порядке должны содержаться:</w:t>
      </w:r>
    </w:p>
    <w:p w:rsidR="00851AA9" w:rsidRPr="002E391B" w:rsidRDefault="00851AA9" w:rsidP="00851A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51AA9" w:rsidRDefault="00851AA9" w:rsidP="00E00B2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E391B">
        <w:rPr>
          <w:rFonts w:ascii="Times New Roman" w:hAnsi="Times New Roman"/>
          <w:sz w:val="28"/>
          <w:szCs w:val="28"/>
        </w:rPr>
        <w:t>Полное название медицинской организации;</w:t>
      </w:r>
    </w:p>
    <w:p w:rsidR="00851AA9" w:rsidRDefault="00851AA9" w:rsidP="00E00B2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E391B">
        <w:rPr>
          <w:rFonts w:ascii="Times New Roman" w:hAnsi="Times New Roman"/>
          <w:sz w:val="28"/>
          <w:szCs w:val="28"/>
        </w:rPr>
        <w:t>ата выдачи заключения о профессиональной пригодности;</w:t>
      </w:r>
    </w:p>
    <w:p w:rsidR="00E00B20" w:rsidRPr="002E391B" w:rsidRDefault="00851AA9" w:rsidP="00E00B20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2E391B">
        <w:rPr>
          <w:rFonts w:ascii="Times New Roman" w:hAnsi="Times New Roman"/>
          <w:sz w:val="28"/>
          <w:szCs w:val="28"/>
        </w:rPr>
        <w:t xml:space="preserve">Сведения о </w:t>
      </w:r>
      <w:proofErr w:type="gramStart"/>
      <w:r w:rsidRPr="002E391B">
        <w:rPr>
          <w:rFonts w:ascii="Times New Roman" w:hAnsi="Times New Roman"/>
          <w:sz w:val="28"/>
          <w:szCs w:val="28"/>
        </w:rPr>
        <w:t>поступающем</w:t>
      </w:r>
      <w:proofErr w:type="gramEnd"/>
      <w:r w:rsidRPr="002E391B">
        <w:rPr>
          <w:rFonts w:ascii="Times New Roman" w:hAnsi="Times New Roman"/>
          <w:sz w:val="28"/>
          <w:szCs w:val="28"/>
        </w:rPr>
        <w:t xml:space="preserve">: фамилия, имя, отчество, дата и год его рождения, адрес проживания, цель получения медицинской справки, </w:t>
      </w:r>
      <w:r w:rsidRPr="002E391B">
        <w:rPr>
          <w:rFonts w:ascii="Times New Roman" w:hAnsi="Times New Roman"/>
          <w:b/>
          <w:sz w:val="28"/>
          <w:szCs w:val="28"/>
        </w:rPr>
        <w:t xml:space="preserve">а также место ее предъявления – </w:t>
      </w:r>
      <w:r w:rsidR="00E00B20">
        <w:rPr>
          <w:rFonts w:ascii="Times New Roman" w:hAnsi="Times New Roman"/>
          <w:b/>
          <w:sz w:val="28"/>
          <w:szCs w:val="28"/>
        </w:rPr>
        <w:t>ГБПОУ РК «Симферопольский политехнический колледж»</w:t>
      </w:r>
    </w:p>
    <w:p w:rsidR="00851AA9" w:rsidRDefault="00851AA9" w:rsidP="00E00B2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E391B">
        <w:rPr>
          <w:rFonts w:ascii="Times New Roman" w:hAnsi="Times New Roman"/>
          <w:sz w:val="28"/>
          <w:szCs w:val="28"/>
        </w:rPr>
        <w:t>Указания перенесенных заболеваний;</w:t>
      </w:r>
    </w:p>
    <w:p w:rsidR="00851AA9" w:rsidRDefault="00851AA9" w:rsidP="00E00B20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2E391B">
        <w:rPr>
          <w:rFonts w:ascii="Times New Roman" w:hAnsi="Times New Roman"/>
          <w:b/>
          <w:sz w:val="28"/>
          <w:szCs w:val="28"/>
        </w:rPr>
        <w:t>Медицинская справка должна быть завизирована штампом и круглой печатью поликлиники;</w:t>
      </w:r>
    </w:p>
    <w:p w:rsidR="00851AA9" w:rsidRDefault="00851AA9" w:rsidP="00E00B2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E391B">
        <w:rPr>
          <w:rFonts w:ascii="Times New Roman" w:hAnsi="Times New Roman"/>
          <w:b/>
          <w:sz w:val="28"/>
          <w:szCs w:val="28"/>
        </w:rPr>
        <w:t>Флюорография</w:t>
      </w:r>
      <w:r w:rsidRPr="002E391B">
        <w:rPr>
          <w:rFonts w:ascii="Times New Roman" w:hAnsi="Times New Roman"/>
          <w:sz w:val="28"/>
          <w:szCs w:val="28"/>
        </w:rPr>
        <w:t xml:space="preserve"> с проставлением печати «В легких и сердце без патологических изменений», дата исследования, подпись врача-рентгенолога;</w:t>
      </w:r>
    </w:p>
    <w:p w:rsidR="00851AA9" w:rsidRDefault="00851AA9" w:rsidP="00E00B2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E391B">
        <w:rPr>
          <w:rFonts w:ascii="Times New Roman" w:hAnsi="Times New Roman"/>
          <w:sz w:val="28"/>
          <w:szCs w:val="28"/>
        </w:rPr>
        <w:t xml:space="preserve">Анализ крови на сифилис (реакция </w:t>
      </w:r>
      <w:proofErr w:type="spellStart"/>
      <w:r w:rsidRPr="002E391B">
        <w:rPr>
          <w:rFonts w:ascii="Times New Roman" w:hAnsi="Times New Roman"/>
          <w:sz w:val="28"/>
          <w:szCs w:val="28"/>
        </w:rPr>
        <w:t>Вассермана</w:t>
      </w:r>
      <w:proofErr w:type="spellEnd"/>
      <w:r w:rsidRPr="002E391B">
        <w:rPr>
          <w:rFonts w:ascii="Times New Roman" w:hAnsi="Times New Roman"/>
          <w:sz w:val="28"/>
          <w:szCs w:val="28"/>
        </w:rPr>
        <w:t>)</w:t>
      </w:r>
    </w:p>
    <w:p w:rsidR="00851AA9" w:rsidRDefault="00851AA9" w:rsidP="00E00B2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E391B">
        <w:rPr>
          <w:rFonts w:ascii="Times New Roman" w:hAnsi="Times New Roman"/>
          <w:b/>
          <w:sz w:val="28"/>
          <w:szCs w:val="28"/>
        </w:rPr>
        <w:t>Выписка профилактических прививок с детства</w:t>
      </w:r>
      <w:r w:rsidRPr="002E391B">
        <w:rPr>
          <w:rFonts w:ascii="Times New Roman" w:hAnsi="Times New Roman"/>
          <w:sz w:val="28"/>
          <w:szCs w:val="28"/>
        </w:rPr>
        <w:t xml:space="preserve"> (подробно с указанием даты проведения и серии вакцин) или </w:t>
      </w:r>
      <w:r w:rsidRPr="002E391B">
        <w:rPr>
          <w:rFonts w:ascii="Times New Roman" w:hAnsi="Times New Roman"/>
          <w:b/>
          <w:sz w:val="28"/>
          <w:szCs w:val="28"/>
        </w:rPr>
        <w:t>прививочный сертификат</w:t>
      </w:r>
      <w:r w:rsidRPr="002E391B">
        <w:rPr>
          <w:rFonts w:ascii="Times New Roman" w:hAnsi="Times New Roman"/>
          <w:sz w:val="28"/>
          <w:szCs w:val="28"/>
        </w:rPr>
        <w:t>, в случае медицинского отвода – указание причины;</w:t>
      </w:r>
    </w:p>
    <w:p w:rsidR="00851AA9" w:rsidRDefault="00851AA9" w:rsidP="00E00B2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E391B">
        <w:rPr>
          <w:rFonts w:ascii="Times New Roman" w:hAnsi="Times New Roman"/>
          <w:b/>
          <w:sz w:val="28"/>
          <w:szCs w:val="28"/>
        </w:rPr>
        <w:t>Решение о профессиональной пригодности</w:t>
      </w:r>
      <w:r w:rsidRPr="002E391B">
        <w:rPr>
          <w:rFonts w:ascii="Times New Roman" w:hAnsi="Times New Roman"/>
          <w:sz w:val="28"/>
          <w:szCs w:val="28"/>
        </w:rPr>
        <w:t xml:space="preserve"> </w:t>
      </w:r>
      <w:r w:rsidRPr="002E391B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2E391B">
        <w:rPr>
          <w:rFonts w:ascii="Times New Roman" w:hAnsi="Times New Roman"/>
          <w:i/>
          <w:sz w:val="28"/>
          <w:szCs w:val="28"/>
        </w:rPr>
        <w:t>имеет</w:t>
      </w:r>
      <w:proofErr w:type="gramEnd"/>
      <w:r w:rsidRPr="002E391B">
        <w:rPr>
          <w:rFonts w:ascii="Times New Roman" w:hAnsi="Times New Roman"/>
          <w:i/>
          <w:sz w:val="28"/>
          <w:szCs w:val="28"/>
        </w:rPr>
        <w:t>/не имеет медицинские противопоказания к обучению в медицинском образовательном учреждение</w:t>
      </w:r>
      <w:r>
        <w:rPr>
          <w:rFonts w:ascii="Times New Roman" w:hAnsi="Times New Roman"/>
          <w:i/>
          <w:sz w:val="28"/>
          <w:szCs w:val="28"/>
        </w:rPr>
        <w:t xml:space="preserve"> или годен/не годен к обучению в медицинском колледже)</w:t>
      </w:r>
    </w:p>
    <w:p w:rsidR="00851AA9" w:rsidRDefault="00851AA9" w:rsidP="00E00B2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E391B">
        <w:rPr>
          <w:rFonts w:ascii="Times New Roman" w:hAnsi="Times New Roman"/>
          <w:sz w:val="28"/>
          <w:szCs w:val="28"/>
        </w:rPr>
        <w:t>Обязательным реквизитом медицинской справки является должность, фамилия, отчество, а также подпись и печать каждого врача, проводившего осмотр</w:t>
      </w:r>
    </w:p>
    <w:p w:rsidR="00851AA9" w:rsidRDefault="00851AA9" w:rsidP="00E00B20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2E391B">
        <w:rPr>
          <w:rFonts w:ascii="Times New Roman" w:hAnsi="Times New Roman"/>
          <w:b/>
          <w:sz w:val="28"/>
          <w:szCs w:val="28"/>
        </w:rPr>
        <w:t>Подпись главного врача лечебного учреждения, заверяется круглой печатью учреждения</w:t>
      </w:r>
    </w:p>
    <w:p w:rsidR="00851AA9" w:rsidRDefault="00851AA9" w:rsidP="00E00B2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E391B">
        <w:rPr>
          <w:rFonts w:ascii="Times New Roman" w:hAnsi="Times New Roman"/>
          <w:sz w:val="28"/>
          <w:szCs w:val="28"/>
        </w:rPr>
        <w:t>Медицинская справка действительна в течение 6 месяцев со дня выдачи.</w:t>
      </w:r>
    </w:p>
    <w:p w:rsidR="00851AA9" w:rsidRPr="002E391B" w:rsidRDefault="00851AA9" w:rsidP="00E00B2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E391B">
        <w:rPr>
          <w:rFonts w:ascii="Times New Roman" w:hAnsi="Times New Roman"/>
          <w:b/>
          <w:sz w:val="28"/>
          <w:szCs w:val="28"/>
        </w:rPr>
        <w:t>Врачи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2" w:name="_GoBack"/>
      <w:bookmarkEnd w:id="2"/>
      <w:r w:rsidRPr="002E391B">
        <w:rPr>
          <w:rFonts w:ascii="Times New Roman" w:hAnsi="Times New Roman"/>
          <w:b/>
          <w:sz w:val="28"/>
          <w:szCs w:val="28"/>
        </w:rPr>
        <w:t>специалисты, от которых необходимо получить заключение о профессиональной пригодности и лабораторные исследования соответствуют перечню формы №086-у утвержденной приказом Минздрава России от 15.12.2014г№ 834н.</w:t>
      </w:r>
      <w:r w:rsidRPr="002E391B">
        <w:rPr>
          <w:rFonts w:ascii="Times New Roman" w:hAnsi="Times New Roman"/>
          <w:sz w:val="28"/>
          <w:szCs w:val="28"/>
        </w:rPr>
        <w:t xml:space="preserve">  </w:t>
      </w:r>
      <w:r w:rsidRPr="002E391B">
        <w:rPr>
          <w:rFonts w:ascii="Times New Roman" w:hAnsi="Times New Roman"/>
          <w:b/>
          <w:sz w:val="28"/>
          <w:szCs w:val="28"/>
        </w:rPr>
        <w:t>(</w:t>
      </w:r>
      <w:r w:rsidRPr="002E391B">
        <w:rPr>
          <w:rFonts w:ascii="Times New Roman" w:hAnsi="Times New Roman"/>
          <w:b/>
          <w:i/>
          <w:sz w:val="28"/>
          <w:szCs w:val="28"/>
        </w:rPr>
        <w:t>форма</w:t>
      </w:r>
      <w:r w:rsidR="00E00B2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E391B">
        <w:rPr>
          <w:rFonts w:ascii="Times New Roman" w:hAnsi="Times New Roman"/>
          <w:b/>
          <w:i/>
          <w:sz w:val="28"/>
          <w:szCs w:val="28"/>
        </w:rPr>
        <w:t>№ 086-у выдается поликлиникой</w:t>
      </w:r>
      <w:r w:rsidRPr="002E391B">
        <w:rPr>
          <w:rFonts w:ascii="Times New Roman" w:hAnsi="Times New Roman"/>
          <w:b/>
          <w:sz w:val="28"/>
          <w:szCs w:val="28"/>
        </w:rPr>
        <w:t>)</w:t>
      </w:r>
    </w:p>
    <w:p w:rsidR="00851AA9" w:rsidRDefault="00851AA9" w:rsidP="00E00B20">
      <w:pPr>
        <w:pStyle w:val="a3"/>
        <w:rPr>
          <w:rFonts w:ascii="Times New Roman" w:hAnsi="Times New Roman"/>
          <w:sz w:val="28"/>
          <w:szCs w:val="28"/>
        </w:rPr>
      </w:pPr>
    </w:p>
    <w:p w:rsidR="00A40B82" w:rsidRDefault="00A40B82" w:rsidP="00A40B82">
      <w:pPr>
        <w:pStyle w:val="20"/>
        <w:shd w:val="clear" w:color="auto" w:fill="auto"/>
        <w:ind w:firstLine="0"/>
        <w:jc w:val="both"/>
      </w:pPr>
    </w:p>
    <w:p w:rsidR="0082057A" w:rsidRDefault="0082057A"/>
    <w:p w:rsidR="0082057A" w:rsidRPr="0082057A" w:rsidRDefault="0082057A" w:rsidP="0082057A"/>
    <w:sectPr w:rsidR="0082057A" w:rsidRPr="0082057A" w:rsidSect="0082057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0CA"/>
    <w:multiLevelType w:val="multilevel"/>
    <w:tmpl w:val="D6202F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165A46"/>
    <w:multiLevelType w:val="hybridMultilevel"/>
    <w:tmpl w:val="D7E2BABE"/>
    <w:lvl w:ilvl="0" w:tplc="DBCE31D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2">
    <w:nsid w:val="39A116D3"/>
    <w:multiLevelType w:val="multilevel"/>
    <w:tmpl w:val="86E8D6B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F406B1"/>
    <w:multiLevelType w:val="hybridMultilevel"/>
    <w:tmpl w:val="E5244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66DFD"/>
    <w:multiLevelType w:val="hybridMultilevel"/>
    <w:tmpl w:val="A45CEA34"/>
    <w:lvl w:ilvl="0" w:tplc="DBCE31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E70DBA"/>
    <w:multiLevelType w:val="hybridMultilevel"/>
    <w:tmpl w:val="98905864"/>
    <w:lvl w:ilvl="0" w:tplc="4E824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2057A"/>
    <w:rsid w:val="003670DC"/>
    <w:rsid w:val="0068138B"/>
    <w:rsid w:val="0082057A"/>
    <w:rsid w:val="00851AA9"/>
    <w:rsid w:val="008F1B93"/>
    <w:rsid w:val="00A40B82"/>
    <w:rsid w:val="00E00B20"/>
    <w:rsid w:val="00FF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205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2057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rsid w:val="008205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82057A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1">
    <w:name w:val="Основной текст (5) + Полужирный"/>
    <w:basedOn w:val="5"/>
    <w:rsid w:val="0082057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0">
    <w:name w:val="Основной текст (7)"/>
    <w:basedOn w:val="7"/>
    <w:rsid w:val="0082057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82057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2">
    <w:name w:val="Основной текст (7) + Не полужирный;Курсив"/>
    <w:basedOn w:val="7"/>
    <w:rsid w:val="0082057A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2057A"/>
    <w:pPr>
      <w:widowControl w:val="0"/>
      <w:shd w:val="clear" w:color="auto" w:fill="FFFFFF"/>
      <w:spacing w:after="0" w:line="326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82057A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1">
    <w:name w:val="Заголовок №1_"/>
    <w:basedOn w:val="a0"/>
    <w:link w:val="10"/>
    <w:rsid w:val="008205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2057A"/>
    <w:pPr>
      <w:widowControl w:val="0"/>
      <w:shd w:val="clear" w:color="auto" w:fill="FFFFFF"/>
      <w:spacing w:before="8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851AA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851A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1659</Words>
  <Characters>9458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Прием документов от поступающих</vt:lpstr>
    </vt:vector>
  </TitlesOfParts>
  <Company>Microsoft</Company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2018-05-11T11:07:00Z</dcterms:created>
  <dcterms:modified xsi:type="dcterms:W3CDTF">2018-05-11T11:38:00Z</dcterms:modified>
</cp:coreProperties>
</file>